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D2956" w14:textId="77777777" w:rsidR="00AC3402" w:rsidRPr="001372A0" w:rsidRDefault="00AC3402" w:rsidP="00AC3402">
      <w:pPr>
        <w:spacing w:line="480" w:lineRule="auto"/>
        <w:jc w:val="center"/>
        <w:rPr>
          <w:rFonts w:ascii="Times New Roman" w:hAnsi="Times New Roman" w:cs="Times New Roman"/>
          <w:b/>
          <w:bCs/>
        </w:rPr>
      </w:pPr>
    </w:p>
    <w:p w14:paraId="1B6B6386" w14:textId="77777777" w:rsidR="00AC3402" w:rsidRPr="001372A0" w:rsidRDefault="00AC3402" w:rsidP="00AC3402">
      <w:pPr>
        <w:spacing w:line="480" w:lineRule="auto"/>
        <w:jc w:val="center"/>
        <w:rPr>
          <w:rFonts w:ascii="Times New Roman" w:hAnsi="Times New Roman" w:cs="Times New Roman"/>
          <w:b/>
          <w:bCs/>
        </w:rPr>
      </w:pPr>
    </w:p>
    <w:p w14:paraId="7FD9B5C9" w14:textId="77777777" w:rsidR="00AC3402" w:rsidRPr="001372A0" w:rsidRDefault="00AC3402" w:rsidP="00462787">
      <w:pPr>
        <w:spacing w:line="480" w:lineRule="auto"/>
        <w:jc w:val="center"/>
        <w:rPr>
          <w:rFonts w:ascii="Times New Roman" w:hAnsi="Times New Roman" w:cs="Times New Roman"/>
          <w:b/>
          <w:bCs/>
        </w:rPr>
      </w:pPr>
    </w:p>
    <w:p w14:paraId="08B30A55" w14:textId="77777777" w:rsidR="00AC3402" w:rsidRPr="001372A0" w:rsidRDefault="00AC3402" w:rsidP="00AC3402">
      <w:pPr>
        <w:spacing w:line="480" w:lineRule="auto"/>
        <w:jc w:val="center"/>
        <w:rPr>
          <w:rFonts w:ascii="Times New Roman" w:hAnsi="Times New Roman" w:cs="Times New Roman"/>
          <w:b/>
          <w:bCs/>
        </w:rPr>
      </w:pPr>
    </w:p>
    <w:p w14:paraId="466AE11E" w14:textId="11F5FB3B" w:rsidR="00AC3402" w:rsidRPr="001372A0" w:rsidRDefault="00AC3402" w:rsidP="00AC3402">
      <w:pPr>
        <w:spacing w:line="480" w:lineRule="auto"/>
        <w:jc w:val="center"/>
        <w:rPr>
          <w:rFonts w:ascii="Times New Roman" w:hAnsi="Times New Roman" w:cs="Times New Roman"/>
        </w:rPr>
      </w:pPr>
      <w:r w:rsidRPr="001372A0">
        <w:rPr>
          <w:rFonts w:ascii="Times New Roman" w:hAnsi="Times New Roman" w:cs="Times New Roman"/>
          <w:b/>
          <w:bCs/>
        </w:rPr>
        <w:t>Unit 8 Assignment: Implementing a Pet Waste Disposal Program to Protect Anne Arundel County's Environment and Economy</w:t>
      </w:r>
    </w:p>
    <w:p w14:paraId="207C73F6" w14:textId="77777777" w:rsidR="00AC3402" w:rsidRPr="001372A0" w:rsidRDefault="00AC3402" w:rsidP="00AC3402">
      <w:pPr>
        <w:spacing w:line="480" w:lineRule="auto"/>
        <w:rPr>
          <w:rFonts w:ascii="Times New Roman" w:hAnsi="Times New Roman" w:cs="Times New Roman"/>
          <w:b/>
          <w:bCs/>
        </w:rPr>
      </w:pPr>
    </w:p>
    <w:p w14:paraId="74E3E70D" w14:textId="0AA4032F" w:rsidR="00AC3402" w:rsidRPr="001372A0" w:rsidRDefault="00AC3402" w:rsidP="00AC3402">
      <w:pPr>
        <w:spacing w:line="480" w:lineRule="auto"/>
        <w:jc w:val="center"/>
        <w:rPr>
          <w:rFonts w:ascii="Times New Roman" w:hAnsi="Times New Roman" w:cs="Times New Roman"/>
        </w:rPr>
      </w:pPr>
      <w:r w:rsidRPr="001372A0">
        <w:rPr>
          <w:rFonts w:ascii="Times New Roman" w:hAnsi="Times New Roman" w:cs="Times New Roman"/>
        </w:rPr>
        <w:t>Michael Sullivan</w:t>
      </w:r>
      <w:r w:rsidRPr="001372A0">
        <w:rPr>
          <w:rFonts w:ascii="Times New Roman" w:hAnsi="Times New Roman" w:cs="Times New Roman"/>
        </w:rPr>
        <w:br/>
        <w:t>Purdue University Global</w:t>
      </w:r>
      <w:r w:rsidRPr="001372A0">
        <w:rPr>
          <w:rFonts w:ascii="Times New Roman" w:hAnsi="Times New Roman" w:cs="Times New Roman"/>
        </w:rPr>
        <w:br/>
        <w:t>CM 220: College Composition II</w:t>
      </w:r>
      <w:r w:rsidRPr="001372A0">
        <w:rPr>
          <w:rFonts w:ascii="Times New Roman" w:hAnsi="Times New Roman" w:cs="Times New Roman"/>
        </w:rPr>
        <w:br/>
        <w:t>Professor Eric Lane</w:t>
      </w:r>
      <w:r w:rsidRPr="001372A0">
        <w:rPr>
          <w:rFonts w:ascii="Times New Roman" w:hAnsi="Times New Roman" w:cs="Times New Roman"/>
        </w:rPr>
        <w:br/>
        <w:t>October 15, 2024</w:t>
      </w:r>
      <w:r w:rsidRPr="001372A0">
        <w:rPr>
          <w:rFonts w:ascii="Times New Roman" w:hAnsi="Times New Roman" w:cs="Times New Roman"/>
        </w:rPr>
        <w:br w:type="page"/>
      </w:r>
    </w:p>
    <w:p w14:paraId="4ECF6A72" w14:textId="77777777" w:rsidR="00D15D02" w:rsidRPr="001372A0" w:rsidRDefault="00D15D02" w:rsidP="00D15D02">
      <w:pPr>
        <w:spacing w:line="480" w:lineRule="auto"/>
        <w:jc w:val="center"/>
        <w:rPr>
          <w:rFonts w:ascii="Times New Roman" w:hAnsi="Times New Roman" w:cs="Times New Roman"/>
        </w:rPr>
      </w:pPr>
      <w:r w:rsidRPr="001372A0">
        <w:rPr>
          <w:rFonts w:ascii="Times New Roman" w:hAnsi="Times New Roman" w:cs="Times New Roman"/>
          <w:b/>
          <w:bCs/>
        </w:rPr>
        <w:lastRenderedPageBreak/>
        <w:t>Unit 8 Assignment: Implementing a Pet Waste Disposal Program to Protect Anne Arundel County's Environment and Economy</w:t>
      </w:r>
    </w:p>
    <w:p w14:paraId="4C003960" w14:textId="6568F493" w:rsidR="00327FC2" w:rsidRPr="001372A0" w:rsidRDefault="00327FC2" w:rsidP="00D15D02">
      <w:pPr>
        <w:spacing w:after="0" w:line="480" w:lineRule="auto"/>
        <w:ind w:firstLine="720"/>
        <w:contextualSpacing/>
        <w:mirrorIndents/>
        <w:rPr>
          <w:rFonts w:ascii="Times New Roman" w:hAnsi="Times New Roman" w:cs="Times New Roman"/>
        </w:rPr>
      </w:pPr>
      <w:r w:rsidRPr="001372A0">
        <w:rPr>
          <w:rFonts w:ascii="Times New Roman" w:hAnsi="Times New Roman" w:cs="Times New Roman"/>
        </w:rPr>
        <w:t>The improper disposal of pet waste is a major driver of stormwater pollution in Anne Arundel County, and it threatens the environment, public health, and the local economy. When it rains, the pollution in our stormwater runoff flows directly into the creeks and rivers that feed the Chesapeake Bay. Poor water quality is bad for local biodiversity and for those of us who swim, fish, or kayak in our nearby waters. And bad water quality has created some serious economic problems for all the local businesses that depend on clean waterways and that want to be environmentally sustainable.</w:t>
      </w:r>
      <w:r w:rsidR="00D15D02" w:rsidRPr="001372A0">
        <w:rPr>
          <w:rFonts w:ascii="Times New Roman" w:hAnsi="Times New Roman" w:cs="Times New Roman"/>
        </w:rPr>
        <w:t xml:space="preserve"> </w:t>
      </w:r>
      <w:r w:rsidRPr="001372A0">
        <w:rPr>
          <w:rFonts w:ascii="Times New Roman" w:hAnsi="Times New Roman" w:cs="Times New Roman"/>
        </w:rPr>
        <w:t>A thorough pet waste disposal program, administered by the Department of Public Works in Anne Arundel County, will lessen the financial burden caused by contaminated stormwater, protect the health of the people, local businesses, and recreational users, and preserve the aquatic ecosystems that are part of our community’s heritage.</w:t>
      </w:r>
    </w:p>
    <w:p w14:paraId="78EEECD7" w14:textId="68C89257" w:rsidR="00327FC2" w:rsidRPr="001372A0" w:rsidRDefault="00831C2B" w:rsidP="00327FC2">
      <w:pPr>
        <w:spacing w:after="0" w:line="480" w:lineRule="auto"/>
        <w:ind w:firstLine="720"/>
        <w:contextualSpacing/>
        <w:mirrorIndents/>
        <w:rPr>
          <w:rFonts w:ascii="Times New Roman" w:hAnsi="Times New Roman" w:cs="Times New Roman"/>
        </w:rPr>
      </w:pPr>
      <w:r w:rsidRPr="001372A0">
        <w:rPr>
          <w:rFonts w:ascii="Times New Roman" w:hAnsi="Times New Roman" w:cs="Times New Roman"/>
        </w:rPr>
        <w:t>The 2022 State of the Bay Report from the Chesapeake Bay Foundation puts the blame for the Bay's degradation squarely on polluted stormwater runoff, including pet droppings. The report traces the effects of stormwater pollution on the Bay and says that it has caused a "dead zone" in the Bay. It goes on to estimate that this has resulted in a loss of $500 million to the Maryland seafood industry over the past 10 years (Chesapeake Bay Foundation, 2022). By implementing a pet waste disposal program, Anne Arundel County can reduce the harmful effects of stormwater contamination, prevent future economic losses, and support local industries reliant on clean water. The program would also reduce long-term cleanup costs by addressing the problem at its source.</w:t>
      </w:r>
    </w:p>
    <w:p w14:paraId="69E1265A" w14:textId="08B4FB5E" w:rsidR="00DE7DAF" w:rsidRPr="001372A0" w:rsidRDefault="00DE7DAF" w:rsidP="006164B0">
      <w:pPr>
        <w:spacing w:after="0" w:line="480" w:lineRule="auto"/>
        <w:ind w:firstLine="720"/>
        <w:contextualSpacing/>
        <w:mirrorIndents/>
        <w:rPr>
          <w:rFonts w:ascii="Times New Roman" w:hAnsi="Times New Roman" w:cs="Times New Roman"/>
        </w:rPr>
      </w:pPr>
      <w:r w:rsidRPr="001372A0">
        <w:rPr>
          <w:rFonts w:ascii="Times New Roman" w:hAnsi="Times New Roman" w:cs="Times New Roman"/>
        </w:rPr>
        <w:lastRenderedPageBreak/>
        <w:t>Pet waste in stormwater runoff also poses public health risks, as it carries harmful bacteria and parasites such as E. coli, Salmonella, and Giardia. These pathogens can infiltrate local water supplies and cause illnesses in humans. The New Hampshire Department of Environmental Services warns that contaminated stormwater resulting from improper pet waste disposal can introduce these dangerous pathogens into the environment, threatening the health of residents (New Hampshire Department of Environmental Services, 2024). A proper disposal program would reduce the presence of these contaminants in stormwater, making Anne Arundel County safer for its residents.</w:t>
      </w:r>
    </w:p>
    <w:p w14:paraId="5D9AE4D7" w14:textId="4910E301" w:rsidR="00332CFF" w:rsidRPr="001372A0" w:rsidRDefault="00332CFF" w:rsidP="006164B0">
      <w:pPr>
        <w:spacing w:after="0" w:line="480" w:lineRule="auto"/>
        <w:ind w:firstLine="720"/>
        <w:contextualSpacing/>
        <w:mirrorIndents/>
        <w:rPr>
          <w:rFonts w:ascii="Times New Roman" w:hAnsi="Times New Roman" w:cs="Times New Roman"/>
        </w:rPr>
      </w:pPr>
      <w:r w:rsidRPr="001372A0">
        <w:rPr>
          <w:rFonts w:ascii="Times New Roman" w:hAnsi="Times New Roman" w:cs="Times New Roman"/>
        </w:rPr>
        <w:t>Pet waste contributes to nutrient pollution in local waterways, leading to algal blooms and hypoxic conditions that deplete oxygen levels, making the water uninhabitable for aquatic life. The Department of Energy &amp; Environment (2024) points out that pet waste, especially in urban areas, plays a major role in nutrient pollution. This harms aquatic species and disrupts local ecosystems. A county-managed pet waste disposal program would help maintain the delicate balance of local ecosystems and preserve Anne Arundel County’s natural heritage.</w:t>
      </w:r>
    </w:p>
    <w:p w14:paraId="522779F5" w14:textId="06F39ED9" w:rsidR="00203237" w:rsidRPr="001372A0" w:rsidRDefault="00983AC0" w:rsidP="006164B0">
      <w:pPr>
        <w:spacing w:after="0" w:line="480" w:lineRule="auto"/>
        <w:ind w:firstLine="720"/>
        <w:contextualSpacing/>
        <w:mirrorIndents/>
        <w:rPr>
          <w:rFonts w:ascii="Times New Roman" w:hAnsi="Times New Roman" w:cs="Times New Roman"/>
        </w:rPr>
      </w:pPr>
      <w:r w:rsidRPr="001372A0">
        <w:rPr>
          <w:rFonts w:ascii="Times New Roman" w:hAnsi="Times New Roman" w:cs="Times New Roman"/>
        </w:rPr>
        <w:t>Opponents of large-scale pet waste disposal programs argue that such initiatives are too costly and inefficient to implement. Seldman and Morris (2020) suggest that decentralized waste management systems, which rely on community-driven solutions, may be more efficient and environmentally sustainable. However, a hybrid approach could be adopted, integrating community-managed composting initiatives or localized collection points within a county-wide program. This would ensure both cost efficiency and environmental sustainability while maintaining standardized efforts to address stormwater contamination effectively. By incorporating decentralized elements, Anne Arundel County can balance community involvement with the overarching goal of reducing pet waste-related pollution.</w:t>
      </w:r>
    </w:p>
    <w:p w14:paraId="50C14F77" w14:textId="1DCCE635" w:rsidR="004D26E4" w:rsidRPr="001372A0" w:rsidRDefault="004D26E4" w:rsidP="004D26E4">
      <w:pPr>
        <w:spacing w:after="0" w:line="480" w:lineRule="auto"/>
        <w:ind w:firstLine="720"/>
        <w:contextualSpacing/>
        <w:mirrorIndents/>
        <w:rPr>
          <w:rFonts w:ascii="Times New Roman" w:hAnsi="Times New Roman" w:cs="Times New Roman"/>
        </w:rPr>
      </w:pPr>
      <w:r w:rsidRPr="001372A0">
        <w:rPr>
          <w:rFonts w:ascii="Times New Roman" w:hAnsi="Times New Roman" w:cs="Times New Roman"/>
        </w:rPr>
        <w:lastRenderedPageBreak/>
        <w:t xml:space="preserve">In conclusion, it is vitally important for a pet waste disposal program to be put in place in Anne Arundel County. This is because a program that targets pet waste directly reduces stormwater pollution, which otherwise would contaminate our local waterways and pose real public health dangers. And the local economic benefits of cleaner waterways </w:t>
      </w:r>
      <w:r w:rsidR="00A547CB" w:rsidRPr="001372A0">
        <w:rPr>
          <w:rFonts w:ascii="Times New Roman" w:hAnsi="Times New Roman" w:cs="Times New Roman"/>
        </w:rPr>
        <w:t>benefit</w:t>
      </w:r>
      <w:r w:rsidRPr="001372A0">
        <w:rPr>
          <w:rFonts w:ascii="Times New Roman" w:hAnsi="Times New Roman" w:cs="Times New Roman"/>
        </w:rPr>
        <w:t xml:space="preserve"> especially related to future stormwater management cost savings far outweigh any concerns about the cost and efficiency of a program that lets county </w:t>
      </w:r>
      <w:r w:rsidR="00A547CB" w:rsidRPr="001372A0">
        <w:rPr>
          <w:rFonts w:ascii="Times New Roman" w:hAnsi="Times New Roman" w:cs="Times New Roman"/>
        </w:rPr>
        <w:t>residents,</w:t>
      </w:r>
      <w:r w:rsidRPr="001372A0">
        <w:rPr>
          <w:rFonts w:ascii="Times New Roman" w:hAnsi="Times New Roman" w:cs="Times New Roman"/>
        </w:rPr>
        <w:t xml:space="preserve"> and their pets participate as part of a community solution to an important local problem.</w:t>
      </w:r>
      <w:r w:rsidRPr="001372A0">
        <w:rPr>
          <w:rFonts w:ascii="Times New Roman" w:hAnsi="Times New Roman" w:cs="Times New Roman"/>
        </w:rPr>
        <w:br w:type="page"/>
      </w:r>
    </w:p>
    <w:p w14:paraId="1F7FF133" w14:textId="77777777" w:rsidR="00313724" w:rsidRPr="001372A0" w:rsidRDefault="00313724" w:rsidP="00A547CB">
      <w:pPr>
        <w:spacing w:after="0" w:line="480" w:lineRule="auto"/>
        <w:ind w:left="720" w:hanging="720"/>
        <w:contextualSpacing/>
        <w:mirrorIndents/>
        <w:jc w:val="center"/>
        <w:rPr>
          <w:rFonts w:ascii="Times New Roman" w:hAnsi="Times New Roman" w:cs="Times New Roman"/>
          <w:b/>
          <w:bCs/>
        </w:rPr>
      </w:pPr>
      <w:r w:rsidRPr="001372A0">
        <w:rPr>
          <w:rFonts w:ascii="Times New Roman" w:hAnsi="Times New Roman" w:cs="Times New Roman"/>
          <w:b/>
          <w:bCs/>
        </w:rPr>
        <w:lastRenderedPageBreak/>
        <w:t>References</w:t>
      </w:r>
    </w:p>
    <w:p w14:paraId="0A54EB3A" w14:textId="77777777" w:rsidR="00313724" w:rsidRPr="001372A0" w:rsidRDefault="00313724" w:rsidP="00313724">
      <w:pPr>
        <w:spacing w:after="0" w:line="480" w:lineRule="auto"/>
        <w:ind w:left="720" w:hanging="720"/>
        <w:contextualSpacing/>
        <w:mirrorIndents/>
        <w:rPr>
          <w:rFonts w:ascii="Times New Roman" w:hAnsi="Times New Roman" w:cs="Times New Roman"/>
        </w:rPr>
      </w:pPr>
      <w:r w:rsidRPr="001372A0">
        <w:rPr>
          <w:rFonts w:ascii="Times New Roman" w:hAnsi="Times New Roman" w:cs="Times New Roman"/>
        </w:rPr>
        <w:t xml:space="preserve">Anne Arundel County Department of Public Works. (2013). Ten-year solid waste management plan 2013-2023. </w:t>
      </w:r>
      <w:hyperlink r:id="rId6" w:tgtFrame="_new" w:history="1">
        <w:r w:rsidRPr="001372A0">
          <w:rPr>
            <w:rStyle w:val="Hyperlink"/>
            <w:rFonts w:ascii="Times New Roman" w:hAnsi="Times New Roman" w:cs="Times New Roman"/>
          </w:rPr>
          <w:t>https://www.aacounty.org/sites/default/files/2023-03/SWMP.pdf</w:t>
        </w:r>
      </w:hyperlink>
    </w:p>
    <w:p w14:paraId="76D0BE4C" w14:textId="77777777" w:rsidR="00313724" w:rsidRPr="001372A0" w:rsidRDefault="00313724" w:rsidP="00313724">
      <w:pPr>
        <w:spacing w:after="0" w:line="480" w:lineRule="auto"/>
        <w:ind w:left="720" w:hanging="720"/>
        <w:contextualSpacing/>
        <w:mirrorIndents/>
        <w:rPr>
          <w:rFonts w:ascii="Times New Roman" w:hAnsi="Times New Roman" w:cs="Times New Roman"/>
        </w:rPr>
      </w:pPr>
      <w:r w:rsidRPr="001372A0">
        <w:rPr>
          <w:rFonts w:ascii="Times New Roman" w:hAnsi="Times New Roman" w:cs="Times New Roman"/>
        </w:rPr>
        <w:t xml:space="preserve">Chesapeake Bay Foundation. (2022). 2022 State of the Bay Report. </w:t>
      </w:r>
      <w:hyperlink r:id="rId7" w:tgtFrame="_new" w:history="1">
        <w:r w:rsidRPr="001372A0">
          <w:rPr>
            <w:rStyle w:val="Hyperlink"/>
            <w:rFonts w:ascii="Times New Roman" w:hAnsi="Times New Roman" w:cs="Times New Roman"/>
          </w:rPr>
          <w:t>https://www.cbf.org/document-library/cbf-reports/sotb/2022-state-of-the-bay-report.pdf</w:t>
        </w:r>
      </w:hyperlink>
    </w:p>
    <w:p w14:paraId="41216C96" w14:textId="77777777" w:rsidR="00313724" w:rsidRPr="001372A0" w:rsidRDefault="00313724" w:rsidP="00313724">
      <w:pPr>
        <w:spacing w:after="0" w:line="480" w:lineRule="auto"/>
        <w:ind w:left="720" w:hanging="720"/>
        <w:contextualSpacing/>
        <w:mirrorIndents/>
        <w:rPr>
          <w:rFonts w:ascii="Times New Roman" w:hAnsi="Times New Roman" w:cs="Times New Roman"/>
        </w:rPr>
      </w:pPr>
      <w:r w:rsidRPr="001372A0">
        <w:rPr>
          <w:rFonts w:ascii="Times New Roman" w:hAnsi="Times New Roman" w:cs="Times New Roman"/>
        </w:rPr>
        <w:t xml:space="preserve">District of Columbia Department of Energy &amp; Environment. (2024). Pet waste. </w:t>
      </w:r>
      <w:hyperlink r:id="rId8" w:tgtFrame="_new" w:history="1">
        <w:r w:rsidRPr="001372A0">
          <w:rPr>
            <w:rStyle w:val="Hyperlink"/>
            <w:rFonts w:ascii="Times New Roman" w:hAnsi="Times New Roman" w:cs="Times New Roman"/>
          </w:rPr>
          <w:t>https://doee.dc.gov/page/petwaste</w:t>
        </w:r>
      </w:hyperlink>
    </w:p>
    <w:p w14:paraId="3A4F7D73" w14:textId="77777777" w:rsidR="00313724" w:rsidRPr="001372A0" w:rsidRDefault="00313724" w:rsidP="00313724">
      <w:pPr>
        <w:spacing w:after="0" w:line="480" w:lineRule="auto"/>
        <w:ind w:left="720" w:hanging="720"/>
        <w:contextualSpacing/>
        <w:mirrorIndents/>
        <w:rPr>
          <w:rFonts w:ascii="Times New Roman" w:hAnsi="Times New Roman" w:cs="Times New Roman"/>
        </w:rPr>
      </w:pPr>
      <w:r w:rsidRPr="001372A0">
        <w:rPr>
          <w:rFonts w:ascii="Times New Roman" w:hAnsi="Times New Roman" w:cs="Times New Roman"/>
        </w:rPr>
        <w:t xml:space="preserve">New Hampshire Department of Environmental Services. (2024). Pet health and the environment. </w:t>
      </w:r>
      <w:hyperlink r:id="rId9" w:tgtFrame="_new" w:history="1">
        <w:r w:rsidRPr="001372A0">
          <w:rPr>
            <w:rStyle w:val="Hyperlink"/>
            <w:rFonts w:ascii="Times New Roman" w:hAnsi="Times New Roman" w:cs="Times New Roman"/>
          </w:rPr>
          <w:t>https://www.des.nh.gov/home-and-recreation/your-health-and-environment/pet-health-and-environment</w:t>
        </w:r>
      </w:hyperlink>
    </w:p>
    <w:p w14:paraId="7CDAC6A2" w14:textId="168C7F25" w:rsidR="00983AC0" w:rsidRPr="001372A0" w:rsidRDefault="00313724" w:rsidP="00330C61">
      <w:pPr>
        <w:spacing w:after="0" w:line="480" w:lineRule="auto"/>
        <w:ind w:left="720" w:hanging="720"/>
        <w:contextualSpacing/>
        <w:mirrorIndents/>
        <w:rPr>
          <w:rFonts w:ascii="Times New Roman" w:hAnsi="Times New Roman" w:cs="Times New Roman"/>
        </w:rPr>
      </w:pPr>
      <w:r w:rsidRPr="001372A0">
        <w:rPr>
          <w:rFonts w:ascii="Times New Roman" w:hAnsi="Times New Roman" w:cs="Times New Roman"/>
        </w:rPr>
        <w:t xml:space="preserve">Seldman, </w:t>
      </w:r>
      <w:proofErr w:type="gramStart"/>
      <w:r w:rsidRPr="001372A0">
        <w:rPr>
          <w:rFonts w:ascii="Times New Roman" w:hAnsi="Times New Roman" w:cs="Times New Roman"/>
        </w:rPr>
        <w:t>N.,</w:t>
      </w:r>
      <w:proofErr w:type="gramEnd"/>
      <w:r w:rsidRPr="001372A0">
        <w:rPr>
          <w:rFonts w:ascii="Times New Roman" w:hAnsi="Times New Roman" w:cs="Times New Roman"/>
        </w:rPr>
        <w:t xml:space="preserve"> &amp; Morris, D. (2020, July). Fighting monopoly power: Recycling and waste. Institute for Local Self-Reliance. </w:t>
      </w:r>
      <w:hyperlink r:id="rId10" w:tgtFrame="_new" w:history="1">
        <w:r w:rsidRPr="001372A0">
          <w:rPr>
            <w:rStyle w:val="Hyperlink"/>
            <w:rFonts w:ascii="Times New Roman" w:hAnsi="Times New Roman" w:cs="Times New Roman"/>
          </w:rPr>
          <w:t>https://ilsr.org/fighting-monopoly-power/recycling-waste/</w:t>
        </w:r>
      </w:hyperlink>
    </w:p>
    <w:p w14:paraId="03061FC5" w14:textId="77777777" w:rsidR="00B36D13" w:rsidRPr="001372A0" w:rsidRDefault="00B36D13" w:rsidP="00330C61">
      <w:pPr>
        <w:spacing w:after="0" w:line="480" w:lineRule="auto"/>
        <w:ind w:left="720" w:hanging="720"/>
        <w:contextualSpacing/>
        <w:mirrorIndents/>
        <w:rPr>
          <w:rFonts w:ascii="Times New Roman" w:hAnsi="Times New Roman" w:cs="Times New Roman"/>
        </w:rPr>
      </w:pPr>
    </w:p>
    <w:p w14:paraId="62433C89" w14:textId="77777777" w:rsidR="008752C8" w:rsidRPr="001372A0" w:rsidRDefault="008752C8" w:rsidP="008752C8">
      <w:pPr>
        <w:spacing w:after="0" w:line="480" w:lineRule="auto"/>
        <w:contextualSpacing/>
        <w:mirrorIndents/>
        <w:rPr>
          <w:rFonts w:ascii="Times New Roman" w:hAnsi="Times New Roman" w:cs="Times New Roman"/>
        </w:rPr>
      </w:pPr>
    </w:p>
    <w:p w14:paraId="3FB3F52B" w14:textId="77777777" w:rsidR="00C46F99" w:rsidRPr="001372A0" w:rsidRDefault="00C46F99" w:rsidP="00A14476">
      <w:pPr>
        <w:spacing w:after="0" w:line="480" w:lineRule="auto"/>
        <w:ind w:firstLine="720"/>
        <w:contextualSpacing/>
        <w:mirrorIndents/>
        <w:rPr>
          <w:rFonts w:ascii="Times New Roman" w:hAnsi="Times New Roman" w:cs="Times New Roman"/>
        </w:rPr>
      </w:pPr>
    </w:p>
    <w:p w14:paraId="164934F3" w14:textId="77777777" w:rsidR="00327FC2" w:rsidRPr="001372A0" w:rsidRDefault="00327FC2" w:rsidP="00327FC2">
      <w:pPr>
        <w:spacing w:after="0" w:line="480" w:lineRule="auto"/>
        <w:ind w:firstLine="720"/>
        <w:contextualSpacing/>
        <w:mirrorIndents/>
        <w:rPr>
          <w:rFonts w:ascii="Times New Roman" w:hAnsi="Times New Roman" w:cs="Times New Roman"/>
          <w:b/>
          <w:bCs/>
        </w:rPr>
      </w:pPr>
    </w:p>
    <w:sectPr w:rsidR="00327FC2" w:rsidRPr="001372A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9583D" w14:textId="77777777" w:rsidR="0093449F" w:rsidRDefault="0093449F" w:rsidP="00AC3402">
      <w:pPr>
        <w:spacing w:after="0" w:line="240" w:lineRule="auto"/>
      </w:pPr>
      <w:r>
        <w:separator/>
      </w:r>
    </w:p>
  </w:endnote>
  <w:endnote w:type="continuationSeparator" w:id="0">
    <w:p w14:paraId="44791E24" w14:textId="77777777" w:rsidR="0093449F" w:rsidRDefault="0093449F" w:rsidP="00AC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92B7C" w14:textId="77777777" w:rsidR="0093449F" w:rsidRDefault="0093449F" w:rsidP="00AC3402">
      <w:pPr>
        <w:spacing w:after="0" w:line="240" w:lineRule="auto"/>
      </w:pPr>
      <w:r>
        <w:separator/>
      </w:r>
    </w:p>
  </w:footnote>
  <w:footnote w:type="continuationSeparator" w:id="0">
    <w:p w14:paraId="5D372570" w14:textId="77777777" w:rsidR="0093449F" w:rsidRDefault="0093449F" w:rsidP="00AC3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441395"/>
      <w:docPartObj>
        <w:docPartGallery w:val="Page Numbers (Top of Page)"/>
        <w:docPartUnique/>
      </w:docPartObj>
    </w:sdtPr>
    <w:sdtEndPr>
      <w:rPr>
        <w:rFonts w:ascii="Calibri" w:hAnsi="Calibri" w:cs="Calibri"/>
        <w:noProof/>
        <w:sz w:val="22"/>
        <w:szCs w:val="22"/>
      </w:rPr>
    </w:sdtEndPr>
    <w:sdtContent>
      <w:p w14:paraId="0E5138D5" w14:textId="13E8D8C5" w:rsidR="00AC3402" w:rsidRPr="00AC3402" w:rsidRDefault="00AC3402">
        <w:pPr>
          <w:pStyle w:val="Header"/>
          <w:jc w:val="right"/>
          <w:rPr>
            <w:rFonts w:ascii="Calibri" w:hAnsi="Calibri" w:cs="Calibri"/>
            <w:sz w:val="22"/>
            <w:szCs w:val="22"/>
          </w:rPr>
        </w:pPr>
        <w:r w:rsidRPr="00AC3402">
          <w:rPr>
            <w:rFonts w:ascii="Calibri" w:hAnsi="Calibri" w:cs="Calibri"/>
            <w:sz w:val="22"/>
            <w:szCs w:val="22"/>
          </w:rPr>
          <w:fldChar w:fldCharType="begin"/>
        </w:r>
        <w:r w:rsidRPr="00AC3402">
          <w:rPr>
            <w:rFonts w:ascii="Calibri" w:hAnsi="Calibri" w:cs="Calibri"/>
            <w:sz w:val="22"/>
            <w:szCs w:val="22"/>
          </w:rPr>
          <w:instrText xml:space="preserve"> PAGE   \* MERGEFORMAT </w:instrText>
        </w:r>
        <w:r w:rsidRPr="00AC3402">
          <w:rPr>
            <w:rFonts w:ascii="Calibri" w:hAnsi="Calibri" w:cs="Calibri"/>
            <w:sz w:val="22"/>
            <w:szCs w:val="22"/>
          </w:rPr>
          <w:fldChar w:fldCharType="separate"/>
        </w:r>
        <w:r w:rsidRPr="00AC3402">
          <w:rPr>
            <w:rFonts w:ascii="Calibri" w:hAnsi="Calibri" w:cs="Calibri"/>
            <w:noProof/>
            <w:sz w:val="22"/>
            <w:szCs w:val="22"/>
          </w:rPr>
          <w:t>2</w:t>
        </w:r>
        <w:r w:rsidRPr="00AC3402">
          <w:rPr>
            <w:rFonts w:ascii="Calibri" w:hAnsi="Calibri" w:cs="Calibri"/>
            <w:noProof/>
            <w:sz w:val="22"/>
            <w:szCs w:val="22"/>
          </w:rPr>
          <w:fldChar w:fldCharType="end"/>
        </w:r>
      </w:p>
    </w:sdtContent>
  </w:sdt>
  <w:p w14:paraId="6073DE19" w14:textId="77777777" w:rsidR="00AC3402" w:rsidRDefault="00AC3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02"/>
    <w:rsid w:val="001372A0"/>
    <w:rsid w:val="00175D6C"/>
    <w:rsid w:val="00176D10"/>
    <w:rsid w:val="001C306A"/>
    <w:rsid w:val="00203237"/>
    <w:rsid w:val="002476BC"/>
    <w:rsid w:val="00304526"/>
    <w:rsid w:val="00313724"/>
    <w:rsid w:val="00327FC2"/>
    <w:rsid w:val="00330C61"/>
    <w:rsid w:val="00332CFF"/>
    <w:rsid w:val="00360EF0"/>
    <w:rsid w:val="00374FF9"/>
    <w:rsid w:val="0039487A"/>
    <w:rsid w:val="00462787"/>
    <w:rsid w:val="004D26E4"/>
    <w:rsid w:val="006164B0"/>
    <w:rsid w:val="006F1CDD"/>
    <w:rsid w:val="007478BE"/>
    <w:rsid w:val="007F5007"/>
    <w:rsid w:val="00831C2B"/>
    <w:rsid w:val="008752C8"/>
    <w:rsid w:val="0093449F"/>
    <w:rsid w:val="00976AC5"/>
    <w:rsid w:val="00983AC0"/>
    <w:rsid w:val="009A24E0"/>
    <w:rsid w:val="00A14476"/>
    <w:rsid w:val="00A547CB"/>
    <w:rsid w:val="00AC3402"/>
    <w:rsid w:val="00B36D13"/>
    <w:rsid w:val="00C46F99"/>
    <w:rsid w:val="00D15D02"/>
    <w:rsid w:val="00DE7DAF"/>
    <w:rsid w:val="00E703F1"/>
    <w:rsid w:val="00ED0992"/>
    <w:rsid w:val="00EF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E45B"/>
  <w15:chartTrackingRefBased/>
  <w15:docId w15:val="{6E5D83E4-8952-4596-A7CC-4543A751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02"/>
  </w:style>
  <w:style w:type="paragraph" w:styleId="Heading1">
    <w:name w:val="heading 1"/>
    <w:basedOn w:val="Normal"/>
    <w:next w:val="Normal"/>
    <w:link w:val="Heading1Char"/>
    <w:uiPriority w:val="9"/>
    <w:qFormat/>
    <w:rsid w:val="00AC3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402"/>
    <w:rPr>
      <w:rFonts w:eastAsiaTheme="majorEastAsia" w:cstheme="majorBidi"/>
      <w:color w:val="272727" w:themeColor="text1" w:themeTint="D8"/>
    </w:rPr>
  </w:style>
  <w:style w:type="paragraph" w:styleId="Title">
    <w:name w:val="Title"/>
    <w:basedOn w:val="Normal"/>
    <w:next w:val="Normal"/>
    <w:link w:val="TitleChar"/>
    <w:uiPriority w:val="10"/>
    <w:qFormat/>
    <w:rsid w:val="00AC3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402"/>
    <w:pPr>
      <w:spacing w:before="160"/>
      <w:jc w:val="center"/>
    </w:pPr>
    <w:rPr>
      <w:i/>
      <w:iCs/>
      <w:color w:val="404040" w:themeColor="text1" w:themeTint="BF"/>
    </w:rPr>
  </w:style>
  <w:style w:type="character" w:customStyle="1" w:styleId="QuoteChar">
    <w:name w:val="Quote Char"/>
    <w:basedOn w:val="DefaultParagraphFont"/>
    <w:link w:val="Quote"/>
    <w:uiPriority w:val="29"/>
    <w:rsid w:val="00AC3402"/>
    <w:rPr>
      <w:i/>
      <w:iCs/>
      <w:color w:val="404040" w:themeColor="text1" w:themeTint="BF"/>
    </w:rPr>
  </w:style>
  <w:style w:type="paragraph" w:styleId="ListParagraph">
    <w:name w:val="List Paragraph"/>
    <w:basedOn w:val="Normal"/>
    <w:uiPriority w:val="34"/>
    <w:qFormat/>
    <w:rsid w:val="00AC3402"/>
    <w:pPr>
      <w:ind w:left="720"/>
      <w:contextualSpacing/>
    </w:pPr>
  </w:style>
  <w:style w:type="character" w:styleId="IntenseEmphasis">
    <w:name w:val="Intense Emphasis"/>
    <w:basedOn w:val="DefaultParagraphFont"/>
    <w:uiPriority w:val="21"/>
    <w:qFormat/>
    <w:rsid w:val="00AC3402"/>
    <w:rPr>
      <w:i/>
      <w:iCs/>
      <w:color w:val="0F4761" w:themeColor="accent1" w:themeShade="BF"/>
    </w:rPr>
  </w:style>
  <w:style w:type="paragraph" w:styleId="IntenseQuote">
    <w:name w:val="Intense Quote"/>
    <w:basedOn w:val="Normal"/>
    <w:next w:val="Normal"/>
    <w:link w:val="IntenseQuoteChar"/>
    <w:uiPriority w:val="30"/>
    <w:qFormat/>
    <w:rsid w:val="00AC3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402"/>
    <w:rPr>
      <w:i/>
      <w:iCs/>
      <w:color w:val="0F4761" w:themeColor="accent1" w:themeShade="BF"/>
    </w:rPr>
  </w:style>
  <w:style w:type="character" w:styleId="IntenseReference">
    <w:name w:val="Intense Reference"/>
    <w:basedOn w:val="DefaultParagraphFont"/>
    <w:uiPriority w:val="32"/>
    <w:qFormat/>
    <w:rsid w:val="00AC3402"/>
    <w:rPr>
      <w:b/>
      <w:bCs/>
      <w:smallCaps/>
      <w:color w:val="0F4761" w:themeColor="accent1" w:themeShade="BF"/>
      <w:spacing w:val="5"/>
    </w:rPr>
  </w:style>
  <w:style w:type="paragraph" w:styleId="Header">
    <w:name w:val="header"/>
    <w:basedOn w:val="Normal"/>
    <w:link w:val="HeaderChar"/>
    <w:uiPriority w:val="99"/>
    <w:unhideWhenUsed/>
    <w:rsid w:val="00AC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02"/>
  </w:style>
  <w:style w:type="paragraph" w:styleId="Footer">
    <w:name w:val="footer"/>
    <w:basedOn w:val="Normal"/>
    <w:link w:val="FooterChar"/>
    <w:uiPriority w:val="99"/>
    <w:unhideWhenUsed/>
    <w:rsid w:val="00AC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02"/>
  </w:style>
  <w:style w:type="character" w:styleId="Hyperlink">
    <w:name w:val="Hyperlink"/>
    <w:basedOn w:val="DefaultParagraphFont"/>
    <w:uiPriority w:val="99"/>
    <w:unhideWhenUsed/>
    <w:rsid w:val="003137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ee.dc.gov/page/petwas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bf.org/document-library/cbf-reports/sotb/2022-state-of-the-bay-report.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ounty.org/sites/default/files/2023-03/SWMP.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ilsr.org/fighting-monopoly-power/recycling-waste/" TargetMode="External"/><Relationship Id="rId4" Type="http://schemas.openxmlformats.org/officeDocument/2006/relationships/footnotes" Target="footnotes.xml"/><Relationship Id="rId9" Type="http://schemas.openxmlformats.org/officeDocument/2006/relationships/hyperlink" Target="https://www.des.nh.gov/home-and-recreation/your-health-and-environment/pet-health-and-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sullivan</dc:creator>
  <cp:keywords/>
  <dc:description/>
  <cp:lastModifiedBy>michael sullivan</cp:lastModifiedBy>
  <cp:revision>22</cp:revision>
  <dcterms:created xsi:type="dcterms:W3CDTF">2024-10-12T23:07:00Z</dcterms:created>
  <dcterms:modified xsi:type="dcterms:W3CDTF">2024-10-13T00:50:00Z</dcterms:modified>
</cp:coreProperties>
</file>